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7852" w14:textId="77777777" w:rsidR="00432DAD" w:rsidRDefault="00C97136">
      <w:pPr>
        <w:pStyle w:val="Nagwek1"/>
        <w:spacing w:before="35"/>
      </w:pPr>
      <w:r>
        <w:t>Najczęściej</w:t>
      </w:r>
      <w:r>
        <w:rPr>
          <w:spacing w:val="-7"/>
        </w:rPr>
        <w:t xml:space="preserve"> </w:t>
      </w:r>
      <w:r>
        <w:t>zadawane</w:t>
      </w:r>
      <w:r>
        <w:rPr>
          <w:spacing w:val="-6"/>
        </w:rPr>
        <w:t xml:space="preserve"> </w:t>
      </w:r>
      <w:r>
        <w:t>pytania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wnioski</w:t>
      </w:r>
      <w:r>
        <w:rPr>
          <w:spacing w:val="-4"/>
        </w:rPr>
        <w:t xml:space="preserve"> </w:t>
      </w:r>
      <w:r>
        <w:rPr>
          <w:spacing w:val="-2"/>
        </w:rPr>
        <w:t>elektroniczne:</w:t>
      </w:r>
    </w:p>
    <w:p w14:paraId="3DCBE61D" w14:textId="77777777" w:rsidR="00432DAD" w:rsidRDefault="00C97136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before="182" w:line="259" w:lineRule="auto"/>
        <w:ind w:right="144"/>
        <w:jc w:val="both"/>
      </w:pPr>
      <w:r>
        <w:t>Pracodawca posiada konto na praca.gov.pl. Dlaczego po wybraniu odpowiedniego adresata wniosku tj. urzędu pracy nie może wypełnić i przesłać wniosku?</w:t>
      </w:r>
    </w:p>
    <w:p w14:paraId="5247B7FB" w14:textId="358582B5" w:rsidR="00432DAD" w:rsidRDefault="00C97136">
      <w:pPr>
        <w:pStyle w:val="Tekstpodstawowy"/>
        <w:spacing w:line="259" w:lineRule="auto"/>
        <w:ind w:right="140"/>
        <w:jc w:val="both"/>
      </w:pPr>
      <w:r>
        <w:t>Odp. Wnioski będą dostępne po uruchomieniu naboru na finansowanie kształcenia ustawicznego</w:t>
      </w:r>
      <w:r>
        <w:rPr>
          <w:spacing w:val="-7"/>
        </w:rPr>
        <w:t xml:space="preserve"> </w:t>
      </w:r>
      <w:r>
        <w:t>aż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czasu</w:t>
      </w:r>
      <w:r>
        <w:rPr>
          <w:spacing w:val="-8"/>
        </w:rPr>
        <w:t xml:space="preserve"> </w:t>
      </w:r>
      <w:r>
        <w:t>zakończenia</w:t>
      </w:r>
      <w:r>
        <w:rPr>
          <w:spacing w:val="-10"/>
        </w:rPr>
        <w:t xml:space="preserve"> </w:t>
      </w:r>
      <w:r>
        <w:t>naboru.</w:t>
      </w:r>
      <w:r>
        <w:rPr>
          <w:spacing w:val="-8"/>
        </w:rPr>
        <w:t xml:space="preserve"> </w:t>
      </w:r>
      <w:r>
        <w:t>Terminy</w:t>
      </w:r>
      <w:r>
        <w:rPr>
          <w:spacing w:val="-7"/>
        </w:rPr>
        <w:t xml:space="preserve"> </w:t>
      </w:r>
      <w:r>
        <w:t>naborów</w:t>
      </w:r>
      <w:r>
        <w:rPr>
          <w:spacing w:val="-9"/>
        </w:rPr>
        <w:t xml:space="preserve"> </w:t>
      </w:r>
      <w:r>
        <w:t>będą</w:t>
      </w:r>
      <w:r>
        <w:rPr>
          <w:spacing w:val="-8"/>
        </w:rPr>
        <w:t xml:space="preserve"> </w:t>
      </w:r>
      <w:r>
        <w:t>podane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 xml:space="preserve">komunikacie na stronie </w:t>
      </w:r>
      <w:r w:rsidR="002C62C8">
        <w:t>mupolsztyn</w:t>
      </w:r>
      <w:r>
        <w:t>.praca.gov.pl. Wniosek można złożyć wyłącznie w terminie naboru.</w:t>
      </w:r>
    </w:p>
    <w:p w14:paraId="246A0309" w14:textId="77777777" w:rsidR="00432DAD" w:rsidRDefault="00432DAD">
      <w:pPr>
        <w:pStyle w:val="Tekstpodstawowy"/>
        <w:spacing w:before="19"/>
        <w:ind w:left="0"/>
      </w:pPr>
    </w:p>
    <w:p w14:paraId="1203247F" w14:textId="77777777" w:rsidR="00432DAD" w:rsidRDefault="00C97136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line="259" w:lineRule="auto"/>
        <w:ind w:right="141"/>
        <w:jc w:val="both"/>
      </w:pPr>
      <w:r>
        <w:t xml:space="preserve">Czy w ramach jednego wniosku pracodawca może ubiegać się o kształcenie z kilku </w:t>
      </w:r>
      <w:r>
        <w:rPr>
          <w:spacing w:val="-2"/>
        </w:rPr>
        <w:t>priorytetów?</w:t>
      </w:r>
    </w:p>
    <w:p w14:paraId="1D9BE6C5" w14:textId="77777777" w:rsidR="00432DAD" w:rsidRDefault="00C97136">
      <w:pPr>
        <w:pStyle w:val="Tekstpodstawowy"/>
        <w:spacing w:before="1" w:line="259" w:lineRule="auto"/>
        <w:ind w:right="143"/>
        <w:jc w:val="both"/>
      </w:pPr>
      <w:r>
        <w:t>Odp. Tak, ale należy pamiętać, że dla każdego zgłoszonego uczestnika można wybrać tylko jeden priorytet.</w:t>
      </w:r>
    </w:p>
    <w:p w14:paraId="00F0C3C0" w14:textId="77777777" w:rsidR="00432DAD" w:rsidRDefault="00432DAD">
      <w:pPr>
        <w:pStyle w:val="Tekstpodstawowy"/>
        <w:spacing w:before="20"/>
        <w:ind w:left="0"/>
      </w:pPr>
    </w:p>
    <w:p w14:paraId="2F92485C" w14:textId="77777777" w:rsidR="00432DAD" w:rsidRDefault="00C97136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before="1" w:line="259" w:lineRule="auto"/>
        <w:ind w:right="138"/>
        <w:jc w:val="both"/>
      </w:pPr>
      <w:r>
        <w:t>Co w przypadku, gdy do podpisania wniosku zgodnie z KRS upoważnionych jest dwóch członków zarządu działających łącznie?</w:t>
      </w:r>
    </w:p>
    <w:p w14:paraId="19EEC053" w14:textId="6ECF3D44" w:rsidR="00432DAD" w:rsidRDefault="00C97136">
      <w:pPr>
        <w:pStyle w:val="Tekstpodstawowy"/>
        <w:spacing w:line="256" w:lineRule="auto"/>
        <w:ind w:right="144"/>
        <w:jc w:val="both"/>
      </w:pPr>
      <w:r>
        <w:t>Odp. W portalu praca.gov.pl jest możliwość składania podpisu przez kilku reprezentantów</w:t>
      </w:r>
      <w:r w:rsidR="002C62C8">
        <w:t>.</w:t>
      </w:r>
    </w:p>
    <w:p w14:paraId="7754F964" w14:textId="77777777" w:rsidR="00432DAD" w:rsidRDefault="00432DAD">
      <w:pPr>
        <w:pStyle w:val="Tekstpodstawowy"/>
        <w:spacing w:before="26"/>
        <w:ind w:left="0"/>
      </w:pPr>
    </w:p>
    <w:p w14:paraId="11F07398" w14:textId="77777777" w:rsidR="00432DAD" w:rsidRDefault="00C97136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line="259" w:lineRule="auto"/>
        <w:ind w:right="138"/>
        <w:jc w:val="both"/>
      </w:pPr>
      <w:r>
        <w:t>Gdy</w:t>
      </w:r>
      <w:r>
        <w:rPr>
          <w:spacing w:val="-13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pełnomocnictwo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podpisania</w:t>
      </w:r>
      <w:r>
        <w:rPr>
          <w:spacing w:val="-13"/>
        </w:rPr>
        <w:t xml:space="preserve"> </w:t>
      </w:r>
      <w:r>
        <w:t>wniosku,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gdzie</w:t>
      </w:r>
      <w:r>
        <w:rPr>
          <w:spacing w:val="-12"/>
        </w:rPr>
        <w:t xml:space="preserve"> </w:t>
      </w:r>
      <w:r>
        <w:t>należy</w:t>
      </w:r>
      <w:r>
        <w:rPr>
          <w:spacing w:val="-12"/>
        </w:rPr>
        <w:t xml:space="preserve"> </w:t>
      </w:r>
      <w:r>
        <w:t>podać</w:t>
      </w:r>
      <w:r>
        <w:rPr>
          <w:spacing w:val="-13"/>
        </w:rPr>
        <w:t xml:space="preserve"> </w:t>
      </w:r>
      <w:r>
        <w:t>dane</w:t>
      </w:r>
      <w:r>
        <w:rPr>
          <w:spacing w:val="-12"/>
        </w:rPr>
        <w:t xml:space="preserve"> </w:t>
      </w:r>
      <w:r>
        <w:t>pełnomocników? Odp. Dane osób reprezentujących muszą być podpięte na koncie organizacji. Po wypełnieniu wniosku będzie można je wybrać na końcu formularza wniosku jako osoby podpisujące wniosek. Pełnomocnictwo</w:t>
      </w:r>
      <w:r>
        <w:rPr>
          <w:spacing w:val="-1"/>
        </w:rPr>
        <w:t xml:space="preserve"> </w:t>
      </w:r>
      <w:r>
        <w:t>nie jest wymagane, jeżeli</w:t>
      </w:r>
      <w:r>
        <w:rPr>
          <w:spacing w:val="-3"/>
        </w:rPr>
        <w:t xml:space="preserve"> </w:t>
      </w:r>
      <w:r>
        <w:t xml:space="preserve">osoba podpisująca wniosek i umowę jest upoważniona z imienia i nazwiska do reprezentowania pracodawcy w dokumencie </w:t>
      </w:r>
      <w:r>
        <w:rPr>
          <w:spacing w:val="-2"/>
        </w:rPr>
        <w:t>rejestracyjnym.</w:t>
      </w:r>
    </w:p>
    <w:p w14:paraId="508F4CA2" w14:textId="77777777" w:rsidR="00432DAD" w:rsidRDefault="00432DAD">
      <w:pPr>
        <w:pStyle w:val="Tekstpodstawowy"/>
        <w:spacing w:before="19"/>
        <w:ind w:left="0"/>
      </w:pPr>
    </w:p>
    <w:p w14:paraId="247BC875" w14:textId="77777777" w:rsidR="00432DAD" w:rsidRDefault="00C97136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line="259" w:lineRule="auto"/>
        <w:ind w:right="144"/>
        <w:jc w:val="both"/>
      </w:pPr>
      <w:r>
        <w:t>Jeśli wniosek był podpisany przez prezesa a korektę chce złożyć pełnomocnik, czy wymaga to dodatkowych czynności?</w:t>
      </w:r>
    </w:p>
    <w:p w14:paraId="3BC5EFAB" w14:textId="77777777" w:rsidR="00432DAD" w:rsidRDefault="00C97136">
      <w:pPr>
        <w:pStyle w:val="Tekstpodstawowy"/>
        <w:spacing w:before="1" w:line="259" w:lineRule="auto"/>
        <w:ind w:right="140"/>
        <w:jc w:val="both"/>
      </w:pPr>
      <w:r>
        <w:t>Odp. Korektę może złożyć również osoba upoważniona, której dane są podpięte przez organizację. Wniosek jest związany z organizacją. Uprawnieni reprezentanci mają możliwość tworzenia korekt wniosków o kształcenie ustawiczne.</w:t>
      </w:r>
    </w:p>
    <w:p w14:paraId="338851AF" w14:textId="77777777" w:rsidR="00432DAD" w:rsidRDefault="00432DAD">
      <w:pPr>
        <w:pStyle w:val="Tekstpodstawowy"/>
        <w:spacing w:before="21"/>
        <w:ind w:left="0"/>
      </w:pPr>
    </w:p>
    <w:p w14:paraId="0FB262E5" w14:textId="1F6E46E0" w:rsidR="00432DAD" w:rsidRDefault="00C97136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line="259" w:lineRule="auto"/>
        <w:ind w:right="142"/>
      </w:pPr>
      <w:r>
        <w:t>Co w przypadku</w:t>
      </w:r>
      <w:r w:rsidR="002C62C8">
        <w:t>,</w:t>
      </w:r>
      <w:r>
        <w:t xml:space="preserve"> gdy jest tylko 1 realizator kształcenia i nie ma możliwości porównania ofert? Odp. Jeżeli na rynku istnieje tylko jedna instytucja realizująca dane kształcenie, w formularzu porównania cenowego można wpisać ponownie wybranego realizatora.</w:t>
      </w:r>
    </w:p>
    <w:p w14:paraId="4988A722" w14:textId="77777777" w:rsidR="00432DAD" w:rsidRDefault="00432DAD">
      <w:pPr>
        <w:pStyle w:val="Tekstpodstawowy"/>
        <w:spacing w:before="21"/>
        <w:ind w:left="0"/>
      </w:pPr>
    </w:p>
    <w:p w14:paraId="1A80A92F" w14:textId="77777777" w:rsidR="00432DAD" w:rsidRDefault="00C97136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line="259" w:lineRule="auto"/>
        <w:ind w:right="506"/>
      </w:pPr>
      <w:r>
        <w:t>Czy istnieje możliwość zapisania wniosku na etapie wypełniania i powrotu za parę dni? Odp.</w:t>
      </w:r>
      <w:r>
        <w:rPr>
          <w:spacing w:val="-2"/>
        </w:rPr>
        <w:t xml:space="preserve"> </w:t>
      </w:r>
      <w:r>
        <w:t>Tak.</w:t>
      </w:r>
      <w:r>
        <w:rPr>
          <w:spacing w:val="-5"/>
        </w:rPr>
        <w:t xml:space="preserve"> </w:t>
      </w:r>
      <w:r>
        <w:t>Można</w:t>
      </w:r>
      <w:r>
        <w:rPr>
          <w:spacing w:val="-2"/>
        </w:rPr>
        <w:t xml:space="preserve"> </w:t>
      </w:r>
      <w:r>
        <w:t>zapisać</w:t>
      </w:r>
      <w:r>
        <w:rPr>
          <w:spacing w:val="-5"/>
        </w:rPr>
        <w:t xml:space="preserve"> </w:t>
      </w:r>
      <w:r>
        <w:t>wniosek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formie</w:t>
      </w:r>
      <w:r>
        <w:rPr>
          <w:spacing w:val="-2"/>
        </w:rPr>
        <w:t xml:space="preserve"> </w:t>
      </w:r>
      <w:r>
        <w:t>roboczej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wrócić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wypełniania</w:t>
      </w:r>
      <w:r>
        <w:rPr>
          <w:spacing w:val="-5"/>
        </w:rPr>
        <w:t xml:space="preserve"> </w:t>
      </w:r>
      <w:r>
        <w:t>później.</w:t>
      </w:r>
    </w:p>
    <w:p w14:paraId="54E71DC8" w14:textId="77777777" w:rsidR="00432DAD" w:rsidRDefault="00432DAD">
      <w:pPr>
        <w:pStyle w:val="Tekstpodstawowy"/>
        <w:spacing w:before="20"/>
        <w:ind w:left="0"/>
      </w:pPr>
    </w:p>
    <w:p w14:paraId="416E53DA" w14:textId="77777777" w:rsidR="00432DAD" w:rsidRDefault="00C97136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line="259" w:lineRule="auto"/>
        <w:ind w:right="143"/>
        <w:jc w:val="both"/>
      </w:pPr>
      <w:r>
        <w:t>Jak będzie wyglądała kwestia korygowania błędów we wniosku? Czy będzie możliwość korygowania tylko tej część wniosku w której wystąpił błąd?</w:t>
      </w:r>
    </w:p>
    <w:p w14:paraId="4093B600" w14:textId="77777777" w:rsidR="00432DAD" w:rsidRDefault="00C97136">
      <w:pPr>
        <w:spacing w:before="1" w:line="259" w:lineRule="auto"/>
        <w:ind w:left="861" w:right="137"/>
        <w:jc w:val="both"/>
      </w:pPr>
      <w:r>
        <w:t>Odp. W przypadku chęci skorygowania wniosku należy zaznaczyć opcję KOREKTA (dotyczy elementów zawartych we wniosku) i zmodyfikować wybrane pola we wniosku. W przypadku braku</w:t>
      </w:r>
      <w:r>
        <w:rPr>
          <w:spacing w:val="-12"/>
        </w:rPr>
        <w:t xml:space="preserve"> </w:t>
      </w:r>
      <w:r>
        <w:t>możliwości</w:t>
      </w:r>
      <w:r>
        <w:rPr>
          <w:spacing w:val="-11"/>
        </w:rPr>
        <w:t xml:space="preserve"> </w:t>
      </w:r>
      <w:r>
        <w:t>skorzystania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opcji</w:t>
      </w:r>
      <w:r>
        <w:rPr>
          <w:spacing w:val="-10"/>
        </w:rPr>
        <w:t xml:space="preserve"> </w:t>
      </w:r>
      <w:r>
        <w:t>korekty</w:t>
      </w:r>
      <w:r>
        <w:rPr>
          <w:spacing w:val="-9"/>
        </w:rPr>
        <w:t xml:space="preserve"> </w:t>
      </w:r>
      <w:r>
        <w:t>należy</w:t>
      </w:r>
      <w:r>
        <w:rPr>
          <w:spacing w:val="-11"/>
        </w:rPr>
        <w:t xml:space="preserve"> </w:t>
      </w:r>
      <w:r>
        <w:t>wysłać</w:t>
      </w:r>
      <w:r>
        <w:rPr>
          <w:spacing w:val="-11"/>
        </w:rPr>
        <w:t xml:space="preserve"> </w:t>
      </w:r>
      <w:r>
        <w:t>pismo</w:t>
      </w:r>
      <w:r>
        <w:rPr>
          <w:spacing w:val="-11"/>
        </w:rPr>
        <w:t xml:space="preserve"> </w:t>
      </w:r>
      <w:r>
        <w:t>poprzez</w:t>
      </w:r>
      <w:r>
        <w:rPr>
          <w:spacing w:val="-12"/>
        </w:rPr>
        <w:t xml:space="preserve"> </w:t>
      </w:r>
      <w:r>
        <w:t>portal</w:t>
      </w:r>
      <w:r>
        <w:rPr>
          <w:spacing w:val="-13"/>
        </w:rPr>
        <w:t xml:space="preserve"> </w:t>
      </w:r>
      <w:r>
        <w:t xml:space="preserve">praca.gov.pl: </w:t>
      </w:r>
      <w:r>
        <w:rPr>
          <w:i/>
        </w:rPr>
        <w:t>Wnioski o usługi i świadczenia z urzędu ˃wnioski pozostałe ˃pismo do urzędu</w:t>
      </w:r>
      <w:r>
        <w:t>.</w:t>
      </w:r>
    </w:p>
    <w:p w14:paraId="2E173BAC" w14:textId="77777777" w:rsidR="002C62C8" w:rsidRDefault="002C62C8">
      <w:pPr>
        <w:spacing w:before="1" w:line="259" w:lineRule="auto"/>
        <w:ind w:left="861" w:right="137"/>
        <w:jc w:val="both"/>
      </w:pPr>
    </w:p>
    <w:p w14:paraId="104EAD96" w14:textId="77777777" w:rsidR="002C62C8" w:rsidRDefault="002C62C8">
      <w:pPr>
        <w:spacing w:before="1" w:line="259" w:lineRule="auto"/>
        <w:ind w:left="861" w:right="137"/>
        <w:jc w:val="both"/>
      </w:pPr>
    </w:p>
    <w:p w14:paraId="25FDEB94" w14:textId="77777777" w:rsidR="002C62C8" w:rsidRDefault="002C62C8">
      <w:pPr>
        <w:spacing w:before="1" w:line="259" w:lineRule="auto"/>
        <w:ind w:left="861" w:right="137"/>
        <w:jc w:val="both"/>
      </w:pPr>
    </w:p>
    <w:p w14:paraId="46D8BB9B" w14:textId="77777777" w:rsidR="002C62C8" w:rsidRDefault="002C62C8">
      <w:pPr>
        <w:spacing w:before="1" w:line="259" w:lineRule="auto"/>
        <w:ind w:left="861" w:right="137"/>
        <w:jc w:val="both"/>
      </w:pPr>
    </w:p>
    <w:p w14:paraId="78E6DFE8" w14:textId="77777777" w:rsidR="002C62C8" w:rsidRDefault="002C62C8">
      <w:pPr>
        <w:spacing w:before="1" w:line="259" w:lineRule="auto"/>
        <w:ind w:left="861" w:right="137"/>
        <w:jc w:val="both"/>
      </w:pPr>
    </w:p>
    <w:p w14:paraId="5099D2E6" w14:textId="77777777" w:rsidR="002C62C8" w:rsidRDefault="002C62C8">
      <w:pPr>
        <w:spacing w:before="1" w:line="259" w:lineRule="auto"/>
        <w:ind w:left="861" w:right="137"/>
        <w:jc w:val="both"/>
      </w:pPr>
    </w:p>
    <w:p w14:paraId="0BFC3702" w14:textId="77777777" w:rsidR="002C62C8" w:rsidRDefault="002C62C8">
      <w:pPr>
        <w:spacing w:before="1" w:line="259" w:lineRule="auto"/>
        <w:ind w:left="861" w:right="137"/>
        <w:jc w:val="both"/>
      </w:pPr>
    </w:p>
    <w:p w14:paraId="0441A220" w14:textId="77777777" w:rsidR="002C62C8" w:rsidRDefault="002C62C8">
      <w:pPr>
        <w:spacing w:before="1" w:line="259" w:lineRule="auto"/>
        <w:ind w:left="861" w:right="137"/>
        <w:jc w:val="both"/>
      </w:pPr>
    </w:p>
    <w:p w14:paraId="7DB9F5BD" w14:textId="77777777" w:rsidR="00432DAD" w:rsidRDefault="00432DAD">
      <w:pPr>
        <w:pStyle w:val="Tekstpodstawowy"/>
        <w:spacing w:before="18"/>
        <w:ind w:left="0"/>
      </w:pPr>
    </w:p>
    <w:p w14:paraId="62154866" w14:textId="77777777" w:rsidR="00432DAD" w:rsidRDefault="00C97136">
      <w:pPr>
        <w:pStyle w:val="Akapitzlist"/>
        <w:numPr>
          <w:ilvl w:val="0"/>
          <w:numId w:val="1"/>
        </w:numPr>
        <w:tabs>
          <w:tab w:val="left" w:pos="859"/>
        </w:tabs>
        <w:ind w:left="859" w:hanging="358"/>
      </w:pPr>
      <w:r>
        <w:t>Co</w:t>
      </w:r>
      <w:r>
        <w:rPr>
          <w:spacing w:val="-9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przypadku,</w:t>
      </w:r>
      <w:r>
        <w:rPr>
          <w:spacing w:val="-4"/>
        </w:rPr>
        <w:t xml:space="preserve"> </w:t>
      </w:r>
      <w:r>
        <w:t>gdy</w:t>
      </w:r>
      <w:r>
        <w:rPr>
          <w:spacing w:val="-6"/>
        </w:rPr>
        <w:t xml:space="preserve"> </w:t>
      </w:r>
      <w:r>
        <w:t>pracodawca</w:t>
      </w:r>
      <w:r>
        <w:rPr>
          <w:spacing w:val="-4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dołączy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wymaganych</w:t>
      </w:r>
      <w:r>
        <w:rPr>
          <w:spacing w:val="-4"/>
        </w:rPr>
        <w:t xml:space="preserve"> </w:t>
      </w:r>
      <w:r>
        <w:rPr>
          <w:spacing w:val="-2"/>
        </w:rPr>
        <w:t>załączników?</w:t>
      </w:r>
    </w:p>
    <w:p w14:paraId="125104DE" w14:textId="77777777" w:rsidR="00432DAD" w:rsidRDefault="00C97136">
      <w:pPr>
        <w:pStyle w:val="Tekstpodstawowy"/>
        <w:spacing w:before="35" w:line="259" w:lineRule="auto"/>
        <w:ind w:right="144"/>
        <w:jc w:val="both"/>
      </w:pPr>
      <w:r>
        <w:lastRenderedPageBreak/>
        <w:t>Odp. W przypadku</w:t>
      </w:r>
      <w:r>
        <w:t xml:space="preserve"> gdy wniosek jest wypełniony nieprawidłowo, zostanie wyznaczony pracodawcy</w:t>
      </w:r>
      <w:r>
        <w:rPr>
          <w:spacing w:val="-1"/>
        </w:rPr>
        <w:t xml:space="preserve"> </w:t>
      </w:r>
      <w:r>
        <w:t>termin</w:t>
      </w:r>
      <w:r>
        <w:rPr>
          <w:spacing w:val="-1"/>
        </w:rPr>
        <w:t xml:space="preserve"> </w:t>
      </w:r>
      <w:r>
        <w:t>nie krótszy niż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dni i nie</w:t>
      </w:r>
      <w:r>
        <w:rPr>
          <w:spacing w:val="-2"/>
        </w:rPr>
        <w:t xml:space="preserve"> </w:t>
      </w:r>
      <w:r>
        <w:t>dłuższy</w:t>
      </w:r>
      <w:r>
        <w:rPr>
          <w:spacing w:val="-1"/>
        </w:rPr>
        <w:t xml:space="preserve"> </w:t>
      </w:r>
      <w:r>
        <w:t>niż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dni do jego</w:t>
      </w:r>
      <w:r>
        <w:rPr>
          <w:spacing w:val="-1"/>
        </w:rPr>
        <w:t xml:space="preserve"> </w:t>
      </w:r>
      <w:r>
        <w:t>poprawienia.</w:t>
      </w:r>
      <w:r>
        <w:rPr>
          <w:spacing w:val="-1"/>
        </w:rPr>
        <w:t xml:space="preserve"> </w:t>
      </w:r>
      <w:r>
        <w:t xml:space="preserve">Wniosek pozostawia się </w:t>
      </w:r>
      <w:r>
        <w:rPr>
          <w:b/>
        </w:rPr>
        <w:t>bez rozpatrzenia</w:t>
      </w:r>
      <w:r>
        <w:t>, o czym informuje się pracodawcę na piśmie, w przypadku:</w:t>
      </w:r>
    </w:p>
    <w:p w14:paraId="49346BAD" w14:textId="77777777" w:rsidR="00432DAD" w:rsidRDefault="00C97136">
      <w:pPr>
        <w:pStyle w:val="Akapitzlist"/>
        <w:numPr>
          <w:ilvl w:val="1"/>
          <w:numId w:val="1"/>
        </w:numPr>
        <w:tabs>
          <w:tab w:val="left" w:pos="1433"/>
        </w:tabs>
        <w:spacing w:before="1"/>
        <w:ind w:left="1433" w:hanging="159"/>
        <w:jc w:val="left"/>
      </w:pPr>
      <w:r>
        <w:t>złożenia</w:t>
      </w:r>
      <w:r>
        <w:rPr>
          <w:spacing w:val="-6"/>
        </w:rPr>
        <w:t xml:space="preserve"> </w:t>
      </w:r>
      <w:r>
        <w:t>wniosku</w:t>
      </w:r>
      <w:r>
        <w:rPr>
          <w:spacing w:val="-6"/>
        </w:rPr>
        <w:t xml:space="preserve"> </w:t>
      </w:r>
      <w:r>
        <w:t>poza</w:t>
      </w:r>
      <w:r>
        <w:rPr>
          <w:spacing w:val="-6"/>
        </w:rPr>
        <w:t xml:space="preserve"> </w:t>
      </w:r>
      <w:r>
        <w:t>terminem</w:t>
      </w:r>
      <w:r>
        <w:rPr>
          <w:spacing w:val="-4"/>
        </w:rPr>
        <w:t xml:space="preserve"> </w:t>
      </w:r>
      <w:r>
        <w:rPr>
          <w:spacing w:val="-2"/>
        </w:rPr>
        <w:t>naboru,</w:t>
      </w:r>
    </w:p>
    <w:p w14:paraId="3A0A96A8" w14:textId="77777777" w:rsidR="00432DAD" w:rsidRDefault="00C97136">
      <w:pPr>
        <w:pStyle w:val="Akapitzlist"/>
        <w:numPr>
          <w:ilvl w:val="1"/>
          <w:numId w:val="1"/>
        </w:numPr>
        <w:tabs>
          <w:tab w:val="left" w:pos="1448"/>
        </w:tabs>
        <w:spacing w:before="22" w:line="259" w:lineRule="auto"/>
        <w:ind w:right="144" w:firstLine="0"/>
        <w:jc w:val="left"/>
      </w:pPr>
      <w:r>
        <w:t>niepoprawienia we wniosku błędów formalnych wskazanych w piśmie we wskazanym terminie do 14 dni.</w:t>
      </w:r>
    </w:p>
    <w:p w14:paraId="43427715" w14:textId="77777777" w:rsidR="00432DAD" w:rsidRDefault="00C97136">
      <w:pPr>
        <w:pStyle w:val="Nagwek1"/>
        <w:ind w:left="861"/>
      </w:pPr>
      <w:r>
        <w:t>Wniosek</w:t>
      </w:r>
      <w:r>
        <w:rPr>
          <w:spacing w:val="-9"/>
        </w:rPr>
        <w:t xml:space="preserve"> </w:t>
      </w:r>
      <w:r>
        <w:t>pozostawiony</w:t>
      </w:r>
      <w:r>
        <w:rPr>
          <w:spacing w:val="-7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rozpatrzenia,</w:t>
      </w:r>
      <w:r>
        <w:rPr>
          <w:spacing w:val="-6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podlega</w:t>
      </w:r>
      <w:r>
        <w:rPr>
          <w:spacing w:val="-10"/>
        </w:rPr>
        <w:t xml:space="preserve"> </w:t>
      </w:r>
      <w:r>
        <w:rPr>
          <w:spacing w:val="-2"/>
        </w:rPr>
        <w:t>uzupełnieniu.</w:t>
      </w:r>
    </w:p>
    <w:p w14:paraId="67DF487A" w14:textId="77777777" w:rsidR="00432DAD" w:rsidRDefault="00432DAD">
      <w:pPr>
        <w:pStyle w:val="Tekstpodstawowy"/>
        <w:spacing w:before="41"/>
        <w:ind w:left="0"/>
        <w:rPr>
          <w:b/>
        </w:rPr>
      </w:pPr>
    </w:p>
    <w:p w14:paraId="7BEC6714" w14:textId="77777777" w:rsidR="00432DAD" w:rsidRDefault="00C97136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line="259" w:lineRule="auto"/>
        <w:ind w:right="142"/>
        <w:jc w:val="both"/>
      </w:pPr>
      <w:r>
        <w:t>Co w przypadku, gdy pracodawca wnioskuje o szkolenie dla kilku osób (np. w tym samym priorytecie, z takim samym uzasadnieniem czy u tego samego realizatora kształcenia)? Czy pracodawca musi za każdym razem przepisywać dane przy każdym uczestniku, czy wystarczy wpisać j.w.?</w:t>
      </w:r>
    </w:p>
    <w:p w14:paraId="373B66A6" w14:textId="77777777" w:rsidR="00432DAD" w:rsidRDefault="00C97136">
      <w:pPr>
        <w:pStyle w:val="Tekstpodstawowy"/>
        <w:spacing w:line="268" w:lineRule="exact"/>
        <w:jc w:val="both"/>
      </w:pPr>
      <w:r>
        <w:t>Odp.</w:t>
      </w:r>
      <w:r>
        <w:rPr>
          <w:spacing w:val="-6"/>
        </w:rPr>
        <w:t xml:space="preserve"> </w:t>
      </w:r>
      <w:r>
        <w:t>Przy</w:t>
      </w:r>
      <w:r>
        <w:rPr>
          <w:spacing w:val="-6"/>
        </w:rPr>
        <w:t xml:space="preserve"> </w:t>
      </w:r>
      <w:r>
        <w:t>każdym</w:t>
      </w:r>
      <w:r>
        <w:rPr>
          <w:spacing w:val="-3"/>
        </w:rPr>
        <w:t xml:space="preserve"> </w:t>
      </w:r>
      <w:r>
        <w:t>uczestniku</w:t>
      </w:r>
      <w:r>
        <w:rPr>
          <w:spacing w:val="-4"/>
        </w:rPr>
        <w:t xml:space="preserve"> </w:t>
      </w:r>
      <w:r>
        <w:t>szkolenia</w:t>
      </w:r>
      <w:r>
        <w:rPr>
          <w:spacing w:val="-4"/>
        </w:rPr>
        <w:t xml:space="preserve"> </w:t>
      </w:r>
      <w:r>
        <w:t>należy</w:t>
      </w:r>
      <w:r>
        <w:rPr>
          <w:spacing w:val="-6"/>
        </w:rPr>
        <w:t xml:space="preserve"> </w:t>
      </w:r>
      <w:r>
        <w:t>powielić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jeżeli</w:t>
      </w:r>
      <w:r>
        <w:rPr>
          <w:spacing w:val="-4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rPr>
          <w:spacing w:val="-2"/>
        </w:rPr>
        <w:t>tożsame.</w:t>
      </w:r>
    </w:p>
    <w:sectPr w:rsidR="00432DAD"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6143C"/>
    <w:multiLevelType w:val="hybridMultilevel"/>
    <w:tmpl w:val="42EA57DC"/>
    <w:lvl w:ilvl="0" w:tplc="2DC07182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804FB02">
      <w:numFmt w:val="bullet"/>
      <w:lvlText w:val="•"/>
      <w:lvlJc w:val="left"/>
      <w:pPr>
        <w:ind w:left="1274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57C5A42">
      <w:numFmt w:val="bullet"/>
      <w:lvlText w:val="•"/>
      <w:lvlJc w:val="left"/>
      <w:pPr>
        <w:ind w:left="2177" w:hanging="161"/>
      </w:pPr>
      <w:rPr>
        <w:rFonts w:hint="default"/>
        <w:lang w:val="pl-PL" w:eastAsia="en-US" w:bidi="ar-SA"/>
      </w:rPr>
    </w:lvl>
    <w:lvl w:ilvl="3" w:tplc="1CB6F9C2">
      <w:numFmt w:val="bullet"/>
      <w:lvlText w:val="•"/>
      <w:lvlJc w:val="left"/>
      <w:pPr>
        <w:ind w:left="3074" w:hanging="161"/>
      </w:pPr>
      <w:rPr>
        <w:rFonts w:hint="default"/>
        <w:lang w:val="pl-PL" w:eastAsia="en-US" w:bidi="ar-SA"/>
      </w:rPr>
    </w:lvl>
    <w:lvl w:ilvl="4" w:tplc="3C9C8C5C">
      <w:numFmt w:val="bullet"/>
      <w:lvlText w:val="•"/>
      <w:lvlJc w:val="left"/>
      <w:pPr>
        <w:ind w:left="3972" w:hanging="161"/>
      </w:pPr>
      <w:rPr>
        <w:rFonts w:hint="default"/>
        <w:lang w:val="pl-PL" w:eastAsia="en-US" w:bidi="ar-SA"/>
      </w:rPr>
    </w:lvl>
    <w:lvl w:ilvl="5" w:tplc="0B04FA62">
      <w:numFmt w:val="bullet"/>
      <w:lvlText w:val="•"/>
      <w:lvlJc w:val="left"/>
      <w:pPr>
        <w:ind w:left="4869" w:hanging="161"/>
      </w:pPr>
      <w:rPr>
        <w:rFonts w:hint="default"/>
        <w:lang w:val="pl-PL" w:eastAsia="en-US" w:bidi="ar-SA"/>
      </w:rPr>
    </w:lvl>
    <w:lvl w:ilvl="6" w:tplc="25209E44">
      <w:numFmt w:val="bullet"/>
      <w:lvlText w:val="•"/>
      <w:lvlJc w:val="left"/>
      <w:pPr>
        <w:ind w:left="5766" w:hanging="161"/>
      </w:pPr>
      <w:rPr>
        <w:rFonts w:hint="default"/>
        <w:lang w:val="pl-PL" w:eastAsia="en-US" w:bidi="ar-SA"/>
      </w:rPr>
    </w:lvl>
    <w:lvl w:ilvl="7" w:tplc="2A3EEBF8">
      <w:numFmt w:val="bullet"/>
      <w:lvlText w:val="•"/>
      <w:lvlJc w:val="left"/>
      <w:pPr>
        <w:ind w:left="6664" w:hanging="161"/>
      </w:pPr>
      <w:rPr>
        <w:rFonts w:hint="default"/>
        <w:lang w:val="pl-PL" w:eastAsia="en-US" w:bidi="ar-SA"/>
      </w:rPr>
    </w:lvl>
    <w:lvl w:ilvl="8" w:tplc="2AE2A0DA">
      <w:numFmt w:val="bullet"/>
      <w:lvlText w:val="•"/>
      <w:lvlJc w:val="left"/>
      <w:pPr>
        <w:ind w:left="7561" w:hanging="161"/>
      </w:pPr>
      <w:rPr>
        <w:rFonts w:hint="default"/>
        <w:lang w:val="pl-PL" w:eastAsia="en-US" w:bidi="ar-SA"/>
      </w:rPr>
    </w:lvl>
  </w:abstractNum>
  <w:num w:numId="1" w16cid:durableId="150728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AD"/>
    <w:rsid w:val="002C62C8"/>
    <w:rsid w:val="003440C7"/>
    <w:rsid w:val="00432DAD"/>
    <w:rsid w:val="00851623"/>
    <w:rsid w:val="00C97136"/>
    <w:rsid w:val="00E9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5A98"/>
  <w15:docId w15:val="{A9CB3EE1-6DA2-47A1-9B9A-5A594825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61"/>
    </w:pPr>
  </w:style>
  <w:style w:type="paragraph" w:styleId="Akapitzlist">
    <w:name w:val="List Paragraph"/>
    <w:basedOn w:val="Normalny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Piotrowska</dc:creator>
  <cp:lastModifiedBy>Mariola Czajkowska</cp:lastModifiedBy>
  <cp:revision>3</cp:revision>
  <dcterms:created xsi:type="dcterms:W3CDTF">2026-02-25T10:33:00Z</dcterms:created>
  <dcterms:modified xsi:type="dcterms:W3CDTF">2026-03-02T09:01:00Z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2013</vt:lpwstr>
  </property>
</Properties>
</file>