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16F" w14:textId="4C59C9BC" w:rsidR="00A96FFF" w:rsidRDefault="00934A15" w:rsidP="00017B2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A96FFF" w:rsidRPr="00017B2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</w:t>
      </w:r>
      <w:r w:rsidR="00017B2D" w:rsidRPr="00017B2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refundację kosztów wyposażenia lub doposażenia stanowiska pracy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C119854" w14:textId="77777777" w:rsidR="00017B2D" w:rsidRPr="00B24265" w:rsidRDefault="00017B2D" w:rsidP="00017B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87B">
        <w:rPr>
          <w:rFonts w:ascii="Times New Roman" w:hAnsi="Times New Roman" w:cs="Times New Roman"/>
          <w:sz w:val="24"/>
          <w:szCs w:val="24"/>
        </w:rPr>
        <w:t>Refundowane będzie jedynie niezbędne wyposażenie stanowiska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265">
        <w:rPr>
          <w:rFonts w:ascii="Times New Roman" w:hAnsi="Times New Roman" w:cs="Times New Roman"/>
          <w:sz w:val="24"/>
          <w:szCs w:val="24"/>
        </w:rPr>
        <w:t>w średnim przedziale cenowym.</w:t>
      </w:r>
    </w:p>
    <w:p w14:paraId="7A0DADAC" w14:textId="77777777" w:rsidR="00017B2D" w:rsidRPr="00B24265" w:rsidRDefault="00017B2D" w:rsidP="00017B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>Preferowane będą podmioty:</w:t>
      </w:r>
    </w:p>
    <w:p w14:paraId="384B0961" w14:textId="2CE976E3" w:rsidR="00017B2D" w:rsidRPr="00017B2D" w:rsidRDefault="00017B2D" w:rsidP="00017B2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076C">
        <w:rPr>
          <w:rFonts w:ascii="Times New Roman" w:hAnsi="Times New Roman" w:cs="Times New Roman"/>
          <w:sz w:val="24"/>
          <w:szCs w:val="24"/>
        </w:rPr>
        <w:t xml:space="preserve"> zainteresowane przyjęciem osoby znajdującej się</w:t>
      </w:r>
      <w:r w:rsidRPr="00131212">
        <w:rPr>
          <w:rFonts w:ascii="Times New Roman" w:hAnsi="Times New Roman" w:cs="Times New Roman"/>
          <w:sz w:val="24"/>
          <w:szCs w:val="24"/>
        </w:rPr>
        <w:t xml:space="preserve"> </w:t>
      </w:r>
      <w:r w:rsidRPr="00B1087B">
        <w:rPr>
          <w:rFonts w:ascii="Times New Roman" w:hAnsi="Times New Roman" w:cs="Times New Roman"/>
          <w:sz w:val="24"/>
          <w:szCs w:val="24"/>
        </w:rPr>
        <w:t>w szczególnej sytuacji na rynku pracy 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7B">
        <w:rPr>
          <w:rFonts w:ascii="Times New Roman" w:hAnsi="Times New Roman" w:cs="Times New Roman"/>
          <w:sz w:val="24"/>
          <w:szCs w:val="24"/>
        </w:rPr>
        <w:t xml:space="preserve">49 </w:t>
      </w:r>
      <w:r w:rsidRPr="00017B2D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pracy),</w:t>
      </w:r>
      <w:r w:rsidRPr="00017B2D">
        <w:rPr>
          <w:rFonts w:ascii="Times New Roman" w:hAnsi="Times New Roman" w:cs="Times New Roman"/>
          <w:sz w:val="24"/>
          <w:szCs w:val="24"/>
        </w:rPr>
        <w:tab/>
      </w:r>
    </w:p>
    <w:p w14:paraId="7FAE9C70" w14:textId="0A0DA870" w:rsidR="00017B2D" w:rsidRPr="00017B2D" w:rsidRDefault="00017B2D" w:rsidP="00017B2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deklarujące zatrudnienie </w:t>
      </w:r>
      <w:r w:rsidRPr="00B24265">
        <w:rPr>
          <w:rFonts w:ascii="Times New Roman" w:hAnsi="Times New Roman" w:cs="Times New Roman"/>
          <w:sz w:val="24"/>
          <w:szCs w:val="24"/>
        </w:rPr>
        <w:t xml:space="preserve">w pełnym wymiarze czasu pracy </w:t>
      </w:r>
      <w:r w:rsidRPr="00BA4848">
        <w:rPr>
          <w:rFonts w:ascii="Times New Roman" w:hAnsi="Times New Roman" w:cs="Times New Roman"/>
          <w:sz w:val="24"/>
          <w:szCs w:val="24"/>
        </w:rPr>
        <w:t xml:space="preserve">na okres minimum 30 dni po </w:t>
      </w:r>
      <w:r w:rsidRPr="00017B2D">
        <w:rPr>
          <w:rFonts w:ascii="Times New Roman" w:hAnsi="Times New Roman" w:cs="Times New Roman"/>
          <w:sz w:val="24"/>
          <w:szCs w:val="24"/>
        </w:rPr>
        <w:t>zakończeniu realizacji umowy o  refundacje kosztów</w:t>
      </w:r>
      <w:r w:rsidRPr="00017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B2D">
        <w:rPr>
          <w:rFonts w:ascii="Times New Roman" w:hAnsi="Times New Roman" w:cs="Times New Roman"/>
          <w:sz w:val="24"/>
          <w:szCs w:val="24"/>
        </w:rPr>
        <w:t>wyposażenia lub doposażenia stanowiska pracy,</w:t>
      </w:r>
    </w:p>
    <w:p w14:paraId="68B4617B" w14:textId="77777777" w:rsidR="00017B2D" w:rsidRPr="00BA4848" w:rsidRDefault="00017B2D" w:rsidP="00017B2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>- deklarujące wynagrodzenie brutto w wysokości przekraczającej minimalne wynagrodzenie za pracę,</w:t>
      </w:r>
    </w:p>
    <w:p w14:paraId="6B0CA1FE" w14:textId="77777777" w:rsidR="00017B2D" w:rsidRPr="00BA4848" w:rsidRDefault="00017B2D" w:rsidP="00017B2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>- które wywiązały się z wcześniej zawartych z urzędem pracy umów.</w:t>
      </w:r>
    </w:p>
    <w:p w14:paraId="5EAF8635" w14:textId="77777777" w:rsidR="00017B2D" w:rsidRPr="00BA4848" w:rsidRDefault="00017B2D" w:rsidP="00017B2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 xml:space="preserve">Podczas rozpatrywania wniosków o refundację kosztów wyposażenia lub doposażenia stanowiska pracy urząd pracy będzie brał pod uwagę liczbę osób pozostających w ewidencji bezrobotnych, spełniających warunki pracodawcy, która umożliwi realizację oferty i sprawne uzupełnienie ewentualnego wakatu. </w:t>
      </w:r>
    </w:p>
    <w:p w14:paraId="0EBC7FB1" w14:textId="77777777" w:rsidR="00017B2D" w:rsidRPr="00BA4848" w:rsidRDefault="00017B2D" w:rsidP="00017B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660841"/>
      <w:r w:rsidRPr="00BA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wykonujący we własnym imieniu działalność gospodarczą </w:t>
      </w:r>
      <w:r w:rsidRPr="00BA4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może</w:t>
      </w:r>
      <w:r w:rsidRPr="00BA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przyjąć na doposażone stanowisko pracy </w:t>
      </w:r>
      <w:r w:rsidRPr="00BA4848">
        <w:rPr>
          <w:rFonts w:ascii="Times New Roman" w:hAnsi="Times New Roman" w:cs="Times New Roman"/>
          <w:sz w:val="24"/>
          <w:szCs w:val="24"/>
          <w:u w:val="single" w:color="000000"/>
        </w:rPr>
        <w:t>współmałżonka Wnioskodawcy ani</w:t>
      </w:r>
      <w:r w:rsidRPr="00BA4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członka rodziny pozostającego w pierwszym stopniu pokrewieństwa.</w:t>
      </w:r>
      <w:r w:rsidRPr="00BA4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5402" w14:textId="43303EE4" w:rsidR="00017B2D" w:rsidRPr="00BA4848" w:rsidRDefault="00017B2D" w:rsidP="00017B2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  <w:u w:val="single" w:color="000000"/>
        </w:rPr>
        <w:t>W pierwszej kolejności kierowani będą bezrobotni, którzy nie byli</w:t>
      </w:r>
      <w:r w:rsidRPr="00BA4848">
        <w:rPr>
          <w:rFonts w:ascii="Times New Roman" w:hAnsi="Times New Roman" w:cs="Times New Roman"/>
          <w:sz w:val="24"/>
          <w:szCs w:val="24"/>
        </w:rPr>
        <w:t xml:space="preserve"> zatrudnieni w ostatnich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848">
        <w:rPr>
          <w:rFonts w:ascii="Times New Roman" w:hAnsi="Times New Roman" w:cs="Times New Roman"/>
          <w:sz w:val="24"/>
          <w:szCs w:val="24"/>
        </w:rPr>
        <w:t>12 m-</w:t>
      </w:r>
      <w:proofErr w:type="spellStart"/>
      <w:r w:rsidRPr="00BA4848">
        <w:rPr>
          <w:rFonts w:ascii="Times New Roman" w:hAnsi="Times New Roman" w:cs="Times New Roman"/>
          <w:sz w:val="24"/>
          <w:szCs w:val="24"/>
        </w:rPr>
        <w:t>cach</w:t>
      </w:r>
      <w:proofErr w:type="spellEnd"/>
      <w:r w:rsidRPr="00BA4848">
        <w:rPr>
          <w:rFonts w:ascii="Times New Roman" w:hAnsi="Times New Roman" w:cs="Times New Roman"/>
          <w:sz w:val="24"/>
          <w:szCs w:val="24"/>
        </w:rPr>
        <w:t xml:space="preserve"> w ramach subsydiowanego zatrudnienia u pracodawcy składającego wniosek o refundację kosztów wyposażenia/ doposażenia stanowiska pracy lub z nim powiązanego osobowo lub kapitałowo.</w:t>
      </w:r>
    </w:p>
    <w:bookmarkEnd w:id="0"/>
    <w:p w14:paraId="4652BF19" w14:textId="77777777" w:rsidR="00017B2D" w:rsidRPr="00BA4848" w:rsidRDefault="00017B2D" w:rsidP="00017B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>W przypadku zabezpieczenia w formie poręczenia osoby fizycznej, osoba poręczająca musi wykazać przychód nie niższy niż 4.700 zł.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AC9CB64" w14:textId="77777777" w:rsidR="008314BA" w:rsidRDefault="008314BA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4B8560" w14:textId="77777777" w:rsidR="008314BA" w:rsidRDefault="008314BA" w:rsidP="008314BA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zatwierdzone na posiedzeniu MRRP w dniu 15.12.2023r. aktualizacja 09.04.2024r.</w:t>
      </w:r>
    </w:p>
    <w:p w14:paraId="1D414AF2" w14:textId="77777777" w:rsidR="00934A15" w:rsidRDefault="00934A15"/>
    <w:sectPr w:rsidR="0093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766094"/>
    <w:multiLevelType w:val="hybridMultilevel"/>
    <w:tmpl w:val="D94E212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5EE6"/>
    <w:multiLevelType w:val="hybridMultilevel"/>
    <w:tmpl w:val="C0368230"/>
    <w:lvl w:ilvl="0" w:tplc="DEB8C33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3"/>
  </w:num>
  <w:num w:numId="2" w16cid:durableId="2062707545">
    <w:abstractNumId w:val="0"/>
  </w:num>
  <w:num w:numId="3" w16cid:durableId="1344016455">
    <w:abstractNumId w:val="2"/>
  </w:num>
  <w:num w:numId="4" w16cid:durableId="1888445559">
    <w:abstractNumId w:val="4"/>
  </w:num>
  <w:num w:numId="5" w16cid:durableId="473060931">
    <w:abstractNumId w:val="5"/>
  </w:num>
  <w:num w:numId="6" w16cid:durableId="198989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017B2D"/>
    <w:rsid w:val="008314BA"/>
    <w:rsid w:val="00934A15"/>
    <w:rsid w:val="00A96FFF"/>
    <w:rsid w:val="00CD076D"/>
    <w:rsid w:val="00D96D93"/>
    <w:rsid w:val="00F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2024-04-09T09:14:00Z</dcterms:created>
  <dcterms:modified xsi:type="dcterms:W3CDTF">2024-04-09T09:14:00Z</dcterms:modified>
</cp:coreProperties>
</file>